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152650" cy="10001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52650"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5.9271240234375" w:firstLine="0"/>
        <w:jc w:val="right"/>
        <w:rPr>
          <w:rFonts w:ascii="Times New Roman" w:cs="Times New Roman" w:eastAsia="Times New Roman" w:hAnsi="Times New Roman"/>
          <w:b w:val="1"/>
          <w:bCs w:val="1"/>
          <w:i w:val="0"/>
          <w:iCs w:val="0"/>
          <w:smallCaps w:val="0"/>
          <w:strike w:val="0"/>
          <w:color w:val="000000"/>
          <w:sz w:val="31.920001983642578"/>
          <w:szCs w:val="31.92000198364257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1.920001983642578"/>
          <w:szCs w:val="31.920001983642578"/>
          <w:u w:val="none"/>
          <w:shd w:fill="auto" w:val="clear"/>
          <w:vertAlign w:val="baseline"/>
          <w:rtl w:val="0"/>
        </w:rPr>
        <w:t xml:space="preserve">Broker Participation Form – Terms &amp; Conditions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63916015625" w:line="240" w:lineRule="auto"/>
        <w:ind w:left="4.319992065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Property to be auctioned: </w:t>
      </w:r>
      <w:r w:rsidDel="00000000" w:rsidR="00000000" w:rsidRPr="00000000">
        <w:rPr>
          <w:rFonts w:ascii="Times New Roman" w:cs="Times New Roman" w:eastAsia="Times New Roman" w:hAnsi="Times New Roman"/>
          <w:sz w:val="24"/>
          <w:szCs w:val="24"/>
          <w:u w:val="single"/>
          <w:rtl w:val="0"/>
        </w:rPr>
        <w:t xml:space="preserve">5407 Apache Rd. Louisville, KY 40207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4189453125" w:line="240" w:lineRule="auto"/>
        <w:ind w:left="4.319992065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of auction: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Online bidding closes </w:t>
      </w:r>
      <w:r w:rsidDel="00000000" w:rsidR="00000000" w:rsidRPr="00000000">
        <w:rPr>
          <w:rFonts w:ascii="Times New Roman" w:cs="Times New Roman" w:eastAsia="Times New Roman" w:hAnsi="Times New Roman"/>
          <w:sz w:val="24"/>
          <w:szCs w:val="24"/>
          <w:u w:val="single"/>
          <w:rtl w:val="0"/>
        </w:rPr>
        <w:t xml:space="preserve">Monday, August 24,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80078125" w:line="237.0379114151001" w:lineRule="auto"/>
        <w:ind w:left="0" w:right="426.094970703125" w:firstLine="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commission of 2% of the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final bid price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will be paid to the broker whose registered client is the winning bidder and buyer of the above property being sold at online auction. The conditions under which this commission is offered and paid are as follows: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0927734375" w:line="243.89348030090332" w:lineRule="auto"/>
        <w:ind w:left="725.2799224853516" w:right="701.593017578125" w:hanging="666.959915161132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This form must be completed and submitted to the Seller’s agent before 12:00 p.m. </w:t>
      </w:r>
      <w:r w:rsidDel="00000000" w:rsidR="00000000" w:rsidRPr="00000000">
        <w:rPr>
          <w:rFonts w:ascii="Times New Roman" w:cs="Times New Roman" w:eastAsia="Times New Roman" w:hAnsi="Times New Roman"/>
          <w:sz w:val="24"/>
          <w:szCs w:val="24"/>
          <w:rtl w:val="0"/>
        </w:rPr>
        <w:t xml:space="preserve">Monday, August 26,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 oral registrations will be accepted.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3779296875" w:line="240" w:lineRule="auto"/>
        <w:ind w:left="5.279998779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The registered client must be the winning bidder.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8280029296875" w:line="240" w:lineRule="auto"/>
        <w:ind w:left="25.0800323486328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The transaction must close.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205078125" w:line="237.1052885055542" w:lineRule="auto"/>
        <w:ind w:left="721.6799163818359" w:right="0" w:hanging="717.599868774414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This fee is not offered to a broker/salesperson involved as a principal in the purchase of the property. Broker/salesperson and client hereby attest that broker/salesperson is serving as agent for the buyer and not as a principal or any other capacity as a buyer of the property.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345458984375" w:line="240" w:lineRule="auto"/>
        <w:ind w:left="11.76002502441406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By signing this form, all parties indicate that they are aware of and understand the terms of the auction. </w:t>
      </w:r>
      <w:r w:rsidDel="00000000" w:rsidR="00000000" w:rsidRPr="00000000">
        <w:rPr>
          <w:rFonts w:ascii="Times New Roman" w:cs="Times New Roman" w:eastAsia="Times New Roman" w:hAnsi="Times New Roman"/>
          <w:sz w:val="24"/>
          <w:szCs w:val="24"/>
          <w:rtl w:val="0"/>
        </w:rPr>
        <w:br w:type="textWrapping"/>
        <w:br w:type="textWrapping"/>
        <w:br w:type="textWrapping"/>
        <w:t xml:space="preserve">________________________________________</w:t>
        <w:br w:type="textWrapp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Client’s name (printed) </w:t>
        <w:br w:type="textWrapping"/>
        <w:br w:type="textWrapping"/>
        <w:br w:type="textWrapping"/>
        <w:t xml:space="preserve">________________________________________</w:t>
        <w:br w:type="textWrapping"/>
        <w:t xml:space="preserve">Client’s signature</w:t>
        <w:tab/>
        <w:tab/>
        <w:tab/>
        <w:t xml:space="preserve"> Date </w:t>
        <w:br w:type="textWrapping"/>
        <w:br w:type="textWrapping"/>
        <w:br w:type="textWrapping"/>
        <w:t xml:space="preserve">________________________________________</w:t>
        <w:br w:type="textWrapping"/>
        <w:t xml:space="preserve">Broker/salesperson’s name (printed)  Phone</w:t>
        <w:br w:type="textWrapping"/>
        <w:br w:type="textWrapping"/>
        <w:br w:type="textWrapping"/>
        <w:t xml:space="preserve">________________________________________</w:t>
        <w:br w:type="textWrapping"/>
        <w:t xml:space="preserve">Broker/salesperson’s signature </w:t>
        <w:tab/>
        <w:t xml:space="preserve">Date </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Please email the completed and scanned form to </w:t>
      </w:r>
      <w:r w:rsidDel="00000000" w:rsidR="00000000" w:rsidRPr="00000000">
        <w:rPr>
          <w:rFonts w:ascii="Times New Roman" w:cs="Times New Roman" w:eastAsia="Times New Roman" w:hAnsi="Times New Roman"/>
          <w:b w:val="1"/>
          <w:bCs w:val="1"/>
          <w:sz w:val="24"/>
          <w:szCs w:val="24"/>
          <w:rtl w:val="0"/>
        </w:rPr>
        <w:t xml:space="preserve">Stacie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@wardlowauc.com.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993896484375" w:line="240" w:lineRule="auto"/>
        <w:ind w:left="6.240005493164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have any questions, please call or text </w:t>
      </w:r>
      <w:r w:rsidDel="00000000" w:rsidR="00000000" w:rsidRPr="00000000">
        <w:rPr>
          <w:rFonts w:ascii="Times New Roman" w:cs="Times New Roman" w:eastAsia="Times New Roman" w:hAnsi="Times New Roman"/>
          <w:sz w:val="24"/>
          <w:szCs w:val="24"/>
          <w:rtl w:val="0"/>
        </w:rPr>
        <w:t xml:space="preserve">Stacie Hewitt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 (502) </w:t>
      </w:r>
      <w:r w:rsidDel="00000000" w:rsidR="00000000" w:rsidRPr="00000000">
        <w:rPr>
          <w:rFonts w:ascii="Times New Roman" w:cs="Times New Roman" w:eastAsia="Times New Roman" w:hAnsi="Times New Roman"/>
          <w:sz w:val="24"/>
          <w:szCs w:val="24"/>
          <w:rtl w:val="0"/>
        </w:rPr>
        <w:t xml:space="preserve">203-5664.</w:t>
      </w:r>
      <w:r w:rsidDel="00000000" w:rsidR="00000000" w:rsidRPr="00000000">
        <w:rPr>
          <w:rtl w:val="0"/>
        </w:rPr>
      </w:r>
    </w:p>
    <w:sectPr>
      <w:pgSz w:h="15840" w:w="12240" w:orient="portrait"/>
      <w:pgMar w:bottom="1728.9994812011719" w:top="750" w:left="720.4799652099609" w:right="829.3664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