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2356"/>
        <w:gridCol w:w="4672"/>
        <w:gridCol w:w="3762"/>
      </w:tblGrid>
      <w:tr w:rsidR="00243EF9" w14:paraId="488396CF" w14:textId="77777777" w:rsidTr="007B72F3">
        <w:trPr>
          <w:jc w:val="center"/>
        </w:trPr>
        <w:tc>
          <w:tcPr>
            <w:tcW w:w="2054" w:type="dxa"/>
          </w:tcPr>
          <w:p w14:paraId="22658C12" w14:textId="77777777" w:rsidR="007B72F3" w:rsidRDefault="007B72F3" w:rsidP="00B130D9">
            <w:r>
              <w:rPr>
                <w:noProof/>
              </w:rPr>
              <w:drawing>
                <wp:inline distT="0" distB="0" distL="0" distR="0" wp14:anchorId="155B1AC8" wp14:editId="2817D95D">
                  <wp:extent cx="1358900" cy="135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AG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p w14:paraId="2CBB5B6B" w14:textId="35616A89" w:rsidR="00550827" w:rsidRDefault="00DD161E" w:rsidP="00550827">
            <w:pPr>
              <w:jc w:val="center"/>
            </w:pPr>
            <w:r>
              <w:t>VAF 1028</w:t>
            </w:r>
          </w:p>
        </w:tc>
        <w:tc>
          <w:tcPr>
            <w:tcW w:w="6802" w:type="dxa"/>
          </w:tcPr>
          <w:p w14:paraId="2AAED949" w14:textId="77777777" w:rsidR="007B72F3" w:rsidRPr="00AB416D" w:rsidRDefault="007B72F3" w:rsidP="007B72F3">
            <w:pPr>
              <w:jc w:val="center"/>
              <w:rPr>
                <w:b/>
                <w:sz w:val="48"/>
                <w:szCs w:val="48"/>
              </w:rPr>
            </w:pPr>
            <w:r w:rsidRPr="00AB416D">
              <w:rPr>
                <w:b/>
                <w:sz w:val="48"/>
                <w:szCs w:val="48"/>
              </w:rPr>
              <w:t>Consignment Auction Contract</w:t>
            </w:r>
          </w:p>
          <w:p w14:paraId="10D28EF4" w14:textId="7D6B2A18" w:rsidR="007B72F3" w:rsidRDefault="008B0F1D" w:rsidP="00AB416D">
            <w:pPr>
              <w:jc w:val="center"/>
              <w:rPr>
                <w:b/>
                <w:sz w:val="32"/>
                <w:szCs w:val="32"/>
              </w:rPr>
            </w:pPr>
            <w:r>
              <w:rPr>
                <w:b/>
                <w:sz w:val="32"/>
                <w:szCs w:val="32"/>
              </w:rPr>
              <w:t xml:space="preserve">Spring </w:t>
            </w:r>
            <w:r w:rsidR="00DD161E">
              <w:rPr>
                <w:b/>
                <w:sz w:val="32"/>
                <w:szCs w:val="32"/>
              </w:rPr>
              <w:t>Consignment Auction</w:t>
            </w:r>
          </w:p>
          <w:p w14:paraId="78C2DA6A" w14:textId="5BFFFA36" w:rsidR="007B72F3" w:rsidRPr="00806021" w:rsidRDefault="00DD161E" w:rsidP="00AB416D">
            <w:pPr>
              <w:jc w:val="center"/>
              <w:rPr>
                <w:b/>
                <w:sz w:val="24"/>
                <w:szCs w:val="24"/>
              </w:rPr>
            </w:pPr>
            <w:r>
              <w:rPr>
                <w:b/>
                <w:sz w:val="24"/>
                <w:szCs w:val="24"/>
              </w:rPr>
              <w:t>14025 Spotswood Trail, Elkton VA 22827</w:t>
            </w:r>
          </w:p>
          <w:p w14:paraId="6642020D" w14:textId="77777777" w:rsidR="00AB416D" w:rsidRPr="00AB416D" w:rsidRDefault="00AB416D" w:rsidP="007B72F3">
            <w:pPr>
              <w:jc w:val="center"/>
              <w:rPr>
                <w:b/>
                <w:sz w:val="20"/>
                <w:szCs w:val="20"/>
              </w:rPr>
            </w:pPr>
          </w:p>
          <w:p w14:paraId="0D559C25" w14:textId="2128CB36" w:rsidR="007B72F3" w:rsidRPr="00806021" w:rsidRDefault="007F06D0" w:rsidP="007B72F3">
            <w:pPr>
              <w:jc w:val="center"/>
              <w:rPr>
                <w:b/>
                <w:sz w:val="32"/>
                <w:szCs w:val="32"/>
              </w:rPr>
            </w:pPr>
            <w:r>
              <w:rPr>
                <w:b/>
                <w:sz w:val="32"/>
                <w:szCs w:val="32"/>
              </w:rPr>
              <w:t>June 5</w:t>
            </w:r>
            <w:r w:rsidR="008B0F1D">
              <w:rPr>
                <w:b/>
                <w:sz w:val="32"/>
                <w:szCs w:val="32"/>
              </w:rPr>
              <w:t>, 202</w:t>
            </w:r>
            <w:r>
              <w:rPr>
                <w:b/>
                <w:sz w:val="32"/>
                <w:szCs w:val="32"/>
              </w:rPr>
              <w:t>1</w:t>
            </w:r>
            <w:r w:rsidR="007B72F3" w:rsidRPr="00806021">
              <w:rPr>
                <w:b/>
                <w:sz w:val="32"/>
                <w:szCs w:val="32"/>
              </w:rPr>
              <w:t xml:space="preserve"> @ 9 AM</w:t>
            </w:r>
          </w:p>
        </w:tc>
        <w:tc>
          <w:tcPr>
            <w:tcW w:w="2016" w:type="dxa"/>
          </w:tcPr>
          <w:p w14:paraId="006FCC9E" w14:textId="2D3B0C5E" w:rsidR="00243EF9" w:rsidRDefault="00243EF9" w:rsidP="00DD161E">
            <w:pPr>
              <w:rPr>
                <w:noProof/>
              </w:rPr>
            </w:pPr>
            <w:r>
              <w:rPr>
                <w:noProof/>
              </w:rPr>
              <w:t>VAF 907</w:t>
            </w:r>
          </w:p>
          <w:p w14:paraId="1DCA0E04" w14:textId="77777777" w:rsidR="00243EF9" w:rsidRDefault="00243EF9" w:rsidP="00DD161E">
            <w:pPr>
              <w:rPr>
                <w:noProof/>
              </w:rPr>
            </w:pPr>
          </w:p>
          <w:p w14:paraId="36FAA473" w14:textId="0A7C16E5" w:rsidR="00550827" w:rsidRDefault="00243EF9" w:rsidP="00DD161E">
            <w:r>
              <w:rPr>
                <w:noProof/>
              </w:rPr>
              <w:drawing>
                <wp:inline distT="0" distB="0" distL="0" distR="0" wp14:anchorId="337F882E" wp14:editId="2BB92E3A">
                  <wp:extent cx="2251710" cy="1122384"/>
                  <wp:effectExtent l="0" t="0" r="0" b="190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0119B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433" cy="1143181"/>
                          </a:xfrm>
                          <a:prstGeom prst="rect">
                            <a:avLst/>
                          </a:prstGeom>
                        </pic:spPr>
                      </pic:pic>
                    </a:graphicData>
                  </a:graphic>
                </wp:inline>
              </w:drawing>
            </w:r>
          </w:p>
        </w:tc>
      </w:tr>
    </w:tbl>
    <w:p w14:paraId="7B3D6487" w14:textId="77777777" w:rsidR="00AB416D" w:rsidRDefault="00AB416D" w:rsidP="00B130D9">
      <w:pPr>
        <w:rPr>
          <w:sz w:val="16"/>
          <w:szCs w:val="16"/>
        </w:rPr>
      </w:pPr>
    </w:p>
    <w:p w14:paraId="7D468D5E" w14:textId="77777777" w:rsidR="00806021" w:rsidRPr="00D46426" w:rsidRDefault="00806021" w:rsidP="00B130D9">
      <w:pPr>
        <w:rPr>
          <w:b/>
        </w:rPr>
      </w:pPr>
      <w:r w:rsidRPr="00D46426">
        <w:rPr>
          <w:b/>
        </w:rPr>
        <w:t>Seller’s N</w:t>
      </w:r>
      <w:r w:rsidR="00B130D9" w:rsidRPr="00D46426">
        <w:rPr>
          <w:b/>
        </w:rPr>
        <w:t>ame__________________________________________________________</w:t>
      </w:r>
    </w:p>
    <w:p w14:paraId="16AA58F2" w14:textId="77777777" w:rsidR="00B130D9" w:rsidRPr="00D46426" w:rsidRDefault="00B130D9" w:rsidP="00B130D9">
      <w:pPr>
        <w:rPr>
          <w:b/>
        </w:rPr>
      </w:pPr>
      <w:r w:rsidRPr="00D46426">
        <w:rPr>
          <w:b/>
        </w:rPr>
        <w:t>Address______________________________________________________________</w:t>
      </w:r>
    </w:p>
    <w:p w14:paraId="2022F0E4" w14:textId="77777777" w:rsidR="00B130D9" w:rsidRPr="00D46426" w:rsidRDefault="007B72F3" w:rsidP="00B130D9">
      <w:pPr>
        <w:rPr>
          <w:b/>
        </w:rPr>
      </w:pPr>
      <w:r w:rsidRPr="00D46426">
        <w:rPr>
          <w:b/>
        </w:rPr>
        <w:t>Phone________________</w:t>
      </w:r>
      <w:r w:rsidR="00806021" w:rsidRPr="00D46426">
        <w:rPr>
          <w:b/>
        </w:rPr>
        <w:t>___</w:t>
      </w:r>
      <w:r w:rsidRPr="00D46426">
        <w:rPr>
          <w:b/>
        </w:rPr>
        <w:t>__</w:t>
      </w:r>
      <w:r w:rsidR="00806021" w:rsidRPr="00D46426">
        <w:rPr>
          <w:b/>
        </w:rPr>
        <w:t xml:space="preserve">   </w:t>
      </w:r>
      <w:r w:rsidR="00B130D9" w:rsidRPr="00D46426">
        <w:rPr>
          <w:b/>
        </w:rPr>
        <w:t>Email</w:t>
      </w:r>
      <w:r w:rsidRPr="00D46426">
        <w:rPr>
          <w:b/>
        </w:rPr>
        <w:t>_________</w:t>
      </w:r>
      <w:r w:rsidR="00806021" w:rsidRPr="00D46426">
        <w:rPr>
          <w:b/>
        </w:rPr>
        <w:t>_____________</w:t>
      </w:r>
      <w:r w:rsidRPr="00D46426">
        <w:rPr>
          <w:b/>
        </w:rPr>
        <w:t>_______________</w:t>
      </w:r>
    </w:p>
    <w:p w14:paraId="77801E69" w14:textId="2A4DB61B" w:rsidR="00B130D9" w:rsidRPr="00D46426" w:rsidRDefault="00B130D9" w:rsidP="00B130D9">
      <w:pPr>
        <w:rPr>
          <w:sz w:val="21"/>
          <w:szCs w:val="21"/>
        </w:rPr>
      </w:pPr>
      <w:r w:rsidRPr="00D46426">
        <w:rPr>
          <w:sz w:val="21"/>
          <w:szCs w:val="21"/>
        </w:rPr>
        <w:t>This contract sets forth the particulars for which items will be sold via the auction process and</w:t>
      </w:r>
      <w:r w:rsidR="00806021" w:rsidRPr="00D46426">
        <w:rPr>
          <w:sz w:val="21"/>
          <w:szCs w:val="21"/>
        </w:rPr>
        <w:t xml:space="preserve"> describes the obligations and duties of the </w:t>
      </w:r>
      <w:r w:rsidRPr="00D46426">
        <w:rPr>
          <w:sz w:val="21"/>
          <w:szCs w:val="21"/>
        </w:rPr>
        <w:t>consignor</w:t>
      </w:r>
      <w:r w:rsidR="00806021" w:rsidRPr="00D46426">
        <w:rPr>
          <w:sz w:val="21"/>
          <w:szCs w:val="21"/>
        </w:rPr>
        <w:t xml:space="preserve"> (Seller) </w:t>
      </w:r>
      <w:r w:rsidRPr="00D46426">
        <w:rPr>
          <w:sz w:val="21"/>
          <w:szCs w:val="21"/>
        </w:rPr>
        <w:t xml:space="preserve">and the auction </w:t>
      </w:r>
      <w:r w:rsidR="0011443C" w:rsidRPr="00D46426">
        <w:rPr>
          <w:sz w:val="21"/>
          <w:szCs w:val="21"/>
        </w:rPr>
        <w:t>compan</w:t>
      </w:r>
      <w:r w:rsidR="0011443C">
        <w:rPr>
          <w:sz w:val="21"/>
          <w:szCs w:val="21"/>
        </w:rPr>
        <w:t>ies</w:t>
      </w:r>
      <w:r w:rsidR="0011443C" w:rsidRPr="00D46426">
        <w:rPr>
          <w:sz w:val="21"/>
          <w:szCs w:val="21"/>
        </w:rPr>
        <w:t>,</w:t>
      </w:r>
      <w:r w:rsidRPr="00D46426">
        <w:rPr>
          <w:sz w:val="21"/>
          <w:szCs w:val="21"/>
        </w:rPr>
        <w:t xml:space="preserve"> </w:t>
      </w:r>
      <w:r w:rsidR="00243EF9">
        <w:rPr>
          <w:sz w:val="21"/>
          <w:szCs w:val="21"/>
        </w:rPr>
        <w:t xml:space="preserve">Allied </w:t>
      </w:r>
      <w:r w:rsidRPr="00D46426">
        <w:rPr>
          <w:sz w:val="21"/>
          <w:szCs w:val="21"/>
        </w:rPr>
        <w:t>Auctioneers &amp; Mountain Valley Auction Group. (Auction Company).</w:t>
      </w:r>
      <w:r w:rsidR="00806021" w:rsidRPr="00D46426">
        <w:rPr>
          <w:sz w:val="21"/>
          <w:szCs w:val="21"/>
        </w:rPr>
        <w:t xml:space="preserve"> </w:t>
      </w:r>
      <w:r w:rsidR="00806021" w:rsidRPr="00D46426">
        <w:rPr>
          <w:b/>
          <w:sz w:val="21"/>
          <w:szCs w:val="21"/>
        </w:rPr>
        <w:t xml:space="preserve"> The Auction </w:t>
      </w:r>
      <w:r w:rsidR="007235DD" w:rsidRPr="00D46426">
        <w:rPr>
          <w:b/>
          <w:sz w:val="21"/>
          <w:szCs w:val="21"/>
        </w:rPr>
        <w:t>Companie</w:t>
      </w:r>
      <w:r w:rsidR="00806021" w:rsidRPr="00D46426">
        <w:rPr>
          <w:b/>
          <w:sz w:val="21"/>
          <w:szCs w:val="21"/>
        </w:rPr>
        <w:t xml:space="preserve">s are licensed by the </w:t>
      </w:r>
      <w:r w:rsidR="00243EF9">
        <w:rPr>
          <w:b/>
          <w:sz w:val="21"/>
          <w:szCs w:val="21"/>
        </w:rPr>
        <w:t>VA</w:t>
      </w:r>
      <w:r w:rsidR="00806021" w:rsidRPr="00D46426">
        <w:rPr>
          <w:b/>
          <w:sz w:val="21"/>
          <w:szCs w:val="21"/>
        </w:rPr>
        <w:t xml:space="preserve"> Dept </w:t>
      </w:r>
      <w:r w:rsidR="00243EF9">
        <w:rPr>
          <w:b/>
          <w:sz w:val="21"/>
          <w:szCs w:val="21"/>
        </w:rPr>
        <w:t>Occupational Regulation</w:t>
      </w:r>
      <w:r w:rsidR="00806021" w:rsidRPr="00D46426">
        <w:rPr>
          <w:b/>
          <w:sz w:val="21"/>
          <w:szCs w:val="21"/>
        </w:rPr>
        <w:t xml:space="preserve"> and bonded in favor of the state of Virginia.</w:t>
      </w:r>
    </w:p>
    <w:p w14:paraId="091B9C35" w14:textId="77777777" w:rsidR="00B130D9" w:rsidRPr="00D46426" w:rsidRDefault="00806021" w:rsidP="00B130D9">
      <w:pPr>
        <w:rPr>
          <w:sz w:val="21"/>
          <w:szCs w:val="21"/>
        </w:rPr>
      </w:pPr>
      <w:r w:rsidRPr="00D46426">
        <w:rPr>
          <w:b/>
          <w:sz w:val="21"/>
          <w:szCs w:val="21"/>
        </w:rPr>
        <w:t>1.</w:t>
      </w:r>
      <w:r w:rsidRPr="00D46426">
        <w:rPr>
          <w:sz w:val="21"/>
          <w:szCs w:val="21"/>
        </w:rPr>
        <w:t xml:space="preserve"> You the Seller</w:t>
      </w:r>
      <w:r w:rsidR="00B130D9" w:rsidRPr="00D46426">
        <w:rPr>
          <w:sz w:val="21"/>
          <w:szCs w:val="21"/>
        </w:rPr>
        <w:t xml:space="preserve">, commission the Auction Company, to sell your items at public auction to the highest bidder. The </w:t>
      </w:r>
      <w:r w:rsidRPr="00D46426">
        <w:rPr>
          <w:sz w:val="21"/>
          <w:szCs w:val="21"/>
        </w:rPr>
        <w:t>Seller</w:t>
      </w:r>
      <w:r w:rsidR="00B130D9" w:rsidRPr="00D46426">
        <w:rPr>
          <w:sz w:val="21"/>
          <w:szCs w:val="21"/>
        </w:rPr>
        <w:t xml:space="preserve"> covenants and agrees that you are the owner, have the right to sell, and all items are free of encumbrances unless disclosed in this contract. Any encumbrances, debts, or fees associated with any item will be satisfied before payment to the </w:t>
      </w:r>
      <w:r w:rsidRPr="00D46426">
        <w:rPr>
          <w:sz w:val="21"/>
          <w:szCs w:val="21"/>
        </w:rPr>
        <w:t>Seller</w:t>
      </w:r>
      <w:r w:rsidR="00B130D9" w:rsidRPr="00D46426">
        <w:rPr>
          <w:sz w:val="21"/>
          <w:szCs w:val="21"/>
        </w:rPr>
        <w:t xml:space="preserve">. </w:t>
      </w:r>
      <w:r w:rsidR="00B130D9" w:rsidRPr="00D46426">
        <w:rPr>
          <w:b/>
          <w:bCs/>
          <w:sz w:val="21"/>
          <w:szCs w:val="21"/>
        </w:rPr>
        <w:t>THE SELLER IS</w:t>
      </w:r>
      <w:r w:rsidR="00B130D9" w:rsidRPr="00D46426">
        <w:rPr>
          <w:sz w:val="21"/>
          <w:szCs w:val="21"/>
        </w:rPr>
        <w:t xml:space="preserve"> </w:t>
      </w:r>
      <w:r w:rsidR="00B130D9" w:rsidRPr="00D46426">
        <w:rPr>
          <w:b/>
          <w:bCs/>
          <w:sz w:val="21"/>
          <w:szCs w:val="21"/>
        </w:rPr>
        <w:t>NOT PERMITTED TO BID ON THEIR OWN ITEMS.</w:t>
      </w:r>
    </w:p>
    <w:p w14:paraId="5C8B2AE5" w14:textId="47C6838F" w:rsidR="00DD161E" w:rsidRPr="00DD161E" w:rsidRDefault="00DD161E" w:rsidP="00B130D9">
      <w:pPr>
        <w:rPr>
          <w:sz w:val="21"/>
          <w:szCs w:val="21"/>
        </w:rPr>
      </w:pPr>
      <w:r>
        <w:rPr>
          <w:b/>
          <w:sz w:val="21"/>
          <w:szCs w:val="21"/>
        </w:rPr>
        <w:t>2</w:t>
      </w:r>
      <w:r w:rsidRPr="00D46426">
        <w:rPr>
          <w:b/>
          <w:sz w:val="21"/>
          <w:szCs w:val="21"/>
        </w:rPr>
        <w:t>.</w:t>
      </w:r>
      <w:r w:rsidRPr="00D46426">
        <w:rPr>
          <w:sz w:val="21"/>
          <w:szCs w:val="21"/>
        </w:rPr>
        <w:t xml:space="preserve"> The Auction Company will allow the use of a reasonable, confidential, reserve bid (minimum acceptable selling price) to be placed on certain items. All reserve prices are subject to confirmation of the Seller </w:t>
      </w:r>
      <w:r w:rsidRPr="00D46426">
        <w:rPr>
          <w:b/>
          <w:bCs/>
          <w:sz w:val="21"/>
          <w:szCs w:val="21"/>
        </w:rPr>
        <w:t xml:space="preserve">and </w:t>
      </w:r>
      <w:r w:rsidRPr="00D46426">
        <w:rPr>
          <w:sz w:val="21"/>
          <w:szCs w:val="21"/>
        </w:rPr>
        <w:t xml:space="preserve">Auction </w:t>
      </w:r>
      <w:proofErr w:type="gramStart"/>
      <w:r w:rsidRPr="00D46426">
        <w:rPr>
          <w:sz w:val="21"/>
          <w:szCs w:val="21"/>
        </w:rPr>
        <w:t>Company, and</w:t>
      </w:r>
      <w:proofErr w:type="gramEnd"/>
      <w:r w:rsidRPr="00D46426">
        <w:rPr>
          <w:sz w:val="21"/>
          <w:szCs w:val="21"/>
        </w:rPr>
        <w:t xml:space="preserve"> are considered on an individual item basis. Reserve prices that have been agreed upon will be listed on this contact next to the item to which it pertains. The Auction Company reserves the right to sell an item that has </w:t>
      </w:r>
      <w:r w:rsidRPr="00D46426">
        <w:rPr>
          <w:b/>
          <w:bCs/>
          <w:sz w:val="21"/>
          <w:szCs w:val="21"/>
        </w:rPr>
        <w:t xml:space="preserve">NOT </w:t>
      </w:r>
      <w:r w:rsidRPr="00D46426">
        <w:rPr>
          <w:sz w:val="21"/>
          <w:szCs w:val="21"/>
        </w:rPr>
        <w:t xml:space="preserve">reached the reserve price, while committing to a Seller a payoff that would be equivalent to the reserve </w:t>
      </w:r>
      <w:proofErr w:type="gramStart"/>
      <w:r w:rsidRPr="00D46426">
        <w:rPr>
          <w:sz w:val="21"/>
          <w:szCs w:val="21"/>
        </w:rPr>
        <w:t>actually being</w:t>
      </w:r>
      <w:proofErr w:type="gramEnd"/>
      <w:r w:rsidRPr="00D46426">
        <w:rPr>
          <w:sz w:val="21"/>
          <w:szCs w:val="21"/>
        </w:rPr>
        <w:t xml:space="preserve"> met. Any items that are not sold will be the Seller’s responsibility to pick up by the first business day following the auction.</w:t>
      </w:r>
    </w:p>
    <w:p w14:paraId="03444CB0" w14:textId="08ED16B4" w:rsidR="00B130D9" w:rsidRPr="00D46426" w:rsidRDefault="00DD161E" w:rsidP="00B130D9">
      <w:pPr>
        <w:rPr>
          <w:sz w:val="21"/>
          <w:szCs w:val="21"/>
        </w:rPr>
      </w:pPr>
      <w:r>
        <w:rPr>
          <w:b/>
          <w:sz w:val="21"/>
          <w:szCs w:val="21"/>
        </w:rPr>
        <w:t>3.</w:t>
      </w:r>
      <w:r w:rsidR="00B130D9" w:rsidRPr="00D46426">
        <w:rPr>
          <w:sz w:val="21"/>
          <w:szCs w:val="21"/>
        </w:rPr>
        <w:t xml:space="preserve"> The Auction Company hereby agrees to use their professional skill, knowledge, and expertise to the best advantage of both parties: the seller and auction company, while preparing for and conducting the auction. The Auction Company reserves the right to group and categorize items into groups or lots at their discretion to affect an advantageous sale. The Auction Company may decline any item that the Auctioneer deems unsuitable for sale.</w:t>
      </w:r>
    </w:p>
    <w:p w14:paraId="75BCA89A" w14:textId="77777777" w:rsidR="00B130D9" w:rsidRPr="00D46426" w:rsidRDefault="00B130D9" w:rsidP="00B130D9">
      <w:pPr>
        <w:rPr>
          <w:sz w:val="21"/>
          <w:szCs w:val="21"/>
        </w:rPr>
      </w:pPr>
      <w:r w:rsidRPr="00D46426">
        <w:rPr>
          <w:b/>
          <w:sz w:val="21"/>
          <w:szCs w:val="21"/>
        </w:rPr>
        <w:t>4.</w:t>
      </w:r>
      <w:r w:rsidRPr="00D46426">
        <w:rPr>
          <w:sz w:val="21"/>
          <w:szCs w:val="21"/>
        </w:rPr>
        <w:t xml:space="preserve"> The Auction Company will provide the equipment, materials, and labor necessary </w:t>
      </w:r>
      <w:r w:rsidR="007235DD" w:rsidRPr="00D46426">
        <w:rPr>
          <w:sz w:val="21"/>
          <w:szCs w:val="21"/>
        </w:rPr>
        <w:t>to conduct</w:t>
      </w:r>
      <w:r w:rsidRPr="00D46426">
        <w:rPr>
          <w:sz w:val="21"/>
          <w:szCs w:val="21"/>
        </w:rPr>
        <w:t xml:space="preserve"> the </w:t>
      </w:r>
      <w:r w:rsidR="007235DD" w:rsidRPr="00D46426">
        <w:rPr>
          <w:sz w:val="21"/>
          <w:szCs w:val="21"/>
        </w:rPr>
        <w:t xml:space="preserve">auction. </w:t>
      </w:r>
      <w:r w:rsidRPr="00D46426">
        <w:rPr>
          <w:sz w:val="21"/>
          <w:szCs w:val="21"/>
        </w:rPr>
        <w:t>The Auction Company will also collect auction proceeds and all applicable taxes and disburse all funds to the consignors. The auction company will absorb rental fees for the facility and will provide all advertising for this auction.</w:t>
      </w:r>
    </w:p>
    <w:p w14:paraId="619D134E" w14:textId="77777777" w:rsidR="00806021" w:rsidRPr="00D46426" w:rsidRDefault="00806021" w:rsidP="00B130D9">
      <w:pPr>
        <w:rPr>
          <w:sz w:val="21"/>
          <w:szCs w:val="21"/>
        </w:rPr>
      </w:pPr>
      <w:r w:rsidRPr="00D46426">
        <w:rPr>
          <w:b/>
          <w:sz w:val="21"/>
          <w:szCs w:val="21"/>
        </w:rPr>
        <w:t>5</w:t>
      </w:r>
      <w:r w:rsidRPr="00D46426">
        <w:rPr>
          <w:sz w:val="21"/>
          <w:szCs w:val="21"/>
        </w:rPr>
        <w:t xml:space="preserve">. </w:t>
      </w:r>
      <w:r w:rsidRPr="00D46426">
        <w:rPr>
          <w:b/>
          <w:sz w:val="21"/>
          <w:szCs w:val="21"/>
        </w:rPr>
        <w:t xml:space="preserve">Terms </w:t>
      </w:r>
      <w:proofErr w:type="gramStart"/>
      <w:r w:rsidRPr="00D46426">
        <w:rPr>
          <w:b/>
          <w:sz w:val="21"/>
          <w:szCs w:val="21"/>
        </w:rPr>
        <w:t>And</w:t>
      </w:r>
      <w:proofErr w:type="gramEnd"/>
      <w:r w:rsidRPr="00D46426">
        <w:rPr>
          <w:b/>
          <w:sz w:val="21"/>
          <w:szCs w:val="21"/>
        </w:rPr>
        <w:t xml:space="preserve"> Conditions Of The Auction:</w:t>
      </w:r>
      <w:r w:rsidRPr="00D46426">
        <w:rPr>
          <w:sz w:val="21"/>
          <w:szCs w:val="21"/>
        </w:rPr>
        <w:t xml:space="preserve"> All items will be sold as-is where is without warranty or guarantee. Auction Company will not be responsible for any representation or warranties made by the Seller. Acceptable payment methods will be cash, good check, and credit card. Online pre-bidding and simulcast bidding will be offered in lieu of absentee bids.</w:t>
      </w:r>
    </w:p>
    <w:p w14:paraId="61FA7ECF" w14:textId="21758588" w:rsidR="00806021" w:rsidRPr="00AB416D" w:rsidRDefault="00806021" w:rsidP="00806021">
      <w:pPr>
        <w:rPr>
          <w:sz w:val="21"/>
          <w:szCs w:val="21"/>
        </w:rPr>
      </w:pPr>
      <w:r w:rsidRPr="00D46426">
        <w:rPr>
          <w:b/>
          <w:sz w:val="21"/>
          <w:szCs w:val="21"/>
        </w:rPr>
        <w:t>6.</w:t>
      </w:r>
      <w:r w:rsidRPr="00D46426">
        <w:rPr>
          <w:sz w:val="21"/>
          <w:szCs w:val="21"/>
        </w:rPr>
        <w:t xml:space="preserve"> </w:t>
      </w:r>
      <w:r w:rsidR="007235DD" w:rsidRPr="00D46426">
        <w:rPr>
          <w:sz w:val="21"/>
          <w:szCs w:val="21"/>
        </w:rPr>
        <w:t xml:space="preserve">Settlement sheets will be made available to the seller at the conclusion of the auction and </w:t>
      </w:r>
      <w:r w:rsidRPr="00D46426">
        <w:rPr>
          <w:b/>
          <w:sz w:val="21"/>
          <w:szCs w:val="21"/>
        </w:rPr>
        <w:t xml:space="preserve">Settlement will be made no later than </w:t>
      </w:r>
      <w:r w:rsidRPr="00D46426">
        <w:rPr>
          <w:b/>
          <w:bCs/>
          <w:sz w:val="21"/>
          <w:szCs w:val="21"/>
        </w:rPr>
        <w:t xml:space="preserve">thirty (30) days after the date </w:t>
      </w:r>
      <w:r w:rsidRPr="00D46426">
        <w:rPr>
          <w:b/>
          <w:sz w:val="21"/>
          <w:szCs w:val="21"/>
        </w:rPr>
        <w:t>of the auction</w:t>
      </w:r>
      <w:r w:rsidRPr="00D46426">
        <w:rPr>
          <w:sz w:val="21"/>
          <w:szCs w:val="21"/>
        </w:rPr>
        <w:t>. All proceeds from the auction will be deposited in escrow account until the time of settlement. The settlement will be disbursed in the form of a check only.</w:t>
      </w:r>
      <w:r w:rsidR="00D46426" w:rsidRPr="00D46426">
        <w:rPr>
          <w:sz w:val="21"/>
          <w:szCs w:val="21"/>
        </w:rPr>
        <w:t xml:space="preserve"> </w:t>
      </w:r>
      <w:r w:rsidR="00D46426">
        <w:rPr>
          <w:sz w:val="21"/>
          <w:szCs w:val="21"/>
        </w:rPr>
        <w:t xml:space="preserve"> </w:t>
      </w:r>
      <w:r w:rsidR="00D46426" w:rsidRPr="00D46426">
        <w:rPr>
          <w:sz w:val="21"/>
          <w:szCs w:val="21"/>
        </w:rPr>
        <w:t>If any items remain unpaid or the Auction Company is unable to collect funds for any items sold</w:t>
      </w:r>
      <w:r w:rsidR="00D46426">
        <w:rPr>
          <w:sz w:val="21"/>
          <w:szCs w:val="21"/>
        </w:rPr>
        <w:t xml:space="preserve"> and not removed from the auction site</w:t>
      </w:r>
      <w:r w:rsidR="00D46426" w:rsidRPr="00D46426">
        <w:rPr>
          <w:sz w:val="21"/>
          <w:szCs w:val="21"/>
        </w:rPr>
        <w:t xml:space="preserve"> that item will be returned to the Seller.</w:t>
      </w:r>
      <w:r w:rsidR="00D46426">
        <w:rPr>
          <w:sz w:val="21"/>
          <w:szCs w:val="21"/>
        </w:rPr>
        <w:t xml:space="preserve"> If any item is sold and removed from the Auction site and subsequently is found to be unpaid for Auction Company will </w:t>
      </w:r>
      <w:r w:rsidR="00D46426">
        <w:rPr>
          <w:sz w:val="21"/>
          <w:szCs w:val="21"/>
        </w:rPr>
        <w:lastRenderedPageBreak/>
        <w:t xml:space="preserve">attempt to retrieve that property and </w:t>
      </w:r>
      <w:r w:rsidR="00D46426" w:rsidRPr="00AB416D">
        <w:rPr>
          <w:sz w:val="21"/>
          <w:szCs w:val="21"/>
        </w:rPr>
        <w:t>return it to the Seller.  If unable to be retrieved the Auction Company will pay the Seller for the item after which it becomes the property of the Auction Company if later retrieved.</w:t>
      </w:r>
    </w:p>
    <w:p w14:paraId="61DFC57B" w14:textId="77777777" w:rsidR="007235DD" w:rsidRPr="00AB416D" w:rsidRDefault="007235DD" w:rsidP="00AB416D">
      <w:pPr>
        <w:jc w:val="center"/>
        <w:rPr>
          <w:sz w:val="21"/>
          <w:szCs w:val="21"/>
        </w:rPr>
      </w:pPr>
      <w:r w:rsidRPr="00AB416D">
        <w:rPr>
          <w:b/>
          <w:bCs/>
          <w:sz w:val="21"/>
          <w:szCs w:val="21"/>
        </w:rPr>
        <w:t xml:space="preserve">Commission Rates </w:t>
      </w:r>
      <w:r w:rsidR="00AB416D">
        <w:rPr>
          <w:b/>
          <w:sz w:val="21"/>
          <w:szCs w:val="21"/>
        </w:rPr>
        <w:t>Are As F</w:t>
      </w:r>
      <w:r w:rsidR="00B130D9" w:rsidRPr="00AB416D">
        <w:rPr>
          <w:b/>
          <w:sz w:val="21"/>
          <w:szCs w:val="21"/>
        </w:rPr>
        <w:t>ollows:</w:t>
      </w:r>
    </w:p>
    <w:p w14:paraId="60A7EA4E" w14:textId="77777777" w:rsidR="00B130D9" w:rsidRPr="00AB416D" w:rsidRDefault="007235DD" w:rsidP="007235DD">
      <w:pPr>
        <w:rPr>
          <w:sz w:val="21"/>
          <w:szCs w:val="21"/>
        </w:rPr>
      </w:pPr>
      <w:r w:rsidRPr="00AB416D">
        <w:rPr>
          <w:sz w:val="21"/>
          <w:szCs w:val="21"/>
        </w:rPr>
        <w:t xml:space="preserve"> </w:t>
      </w:r>
      <w:r w:rsidRPr="00AB416D">
        <w:rPr>
          <w:b/>
          <w:sz w:val="21"/>
          <w:szCs w:val="21"/>
        </w:rPr>
        <w:t>For</w:t>
      </w:r>
      <w:r w:rsidRPr="00AB416D">
        <w:rPr>
          <w:sz w:val="21"/>
          <w:szCs w:val="21"/>
        </w:rPr>
        <w:t xml:space="preserve"> </w:t>
      </w:r>
      <w:r w:rsidR="00B130D9" w:rsidRPr="00AB416D">
        <w:rPr>
          <w:b/>
          <w:bCs/>
          <w:sz w:val="21"/>
          <w:szCs w:val="21"/>
        </w:rPr>
        <w:t xml:space="preserve">Items </w:t>
      </w:r>
      <w:r w:rsidR="00B130D9" w:rsidRPr="00AB416D">
        <w:rPr>
          <w:b/>
          <w:bCs/>
          <w:sz w:val="21"/>
          <w:szCs w:val="21"/>
          <w:u w:val="single"/>
        </w:rPr>
        <w:t>Without Reserve</w:t>
      </w:r>
    </w:p>
    <w:p w14:paraId="24D49E62" w14:textId="77777777" w:rsidR="00B130D9" w:rsidRPr="00AB416D" w:rsidRDefault="00B130D9" w:rsidP="00B130D9">
      <w:pPr>
        <w:jc w:val="center"/>
        <w:rPr>
          <w:b/>
          <w:sz w:val="21"/>
          <w:szCs w:val="21"/>
        </w:rPr>
      </w:pPr>
      <w:r w:rsidRPr="00AB416D">
        <w:rPr>
          <w:b/>
          <w:sz w:val="21"/>
          <w:szCs w:val="21"/>
        </w:rPr>
        <w:t>**ANY SINGLE ITEM $500 OR HIGHER WITH NO RESERVE WILL HAVE NO COMMISSION TO THE SELLER**</w:t>
      </w:r>
    </w:p>
    <w:p w14:paraId="0BCCEC99" w14:textId="77777777" w:rsidR="00B130D9" w:rsidRPr="00AB416D" w:rsidRDefault="007235DD" w:rsidP="007235DD">
      <w:pPr>
        <w:ind w:firstLine="720"/>
        <w:rPr>
          <w:sz w:val="21"/>
          <w:szCs w:val="21"/>
        </w:rPr>
      </w:pPr>
      <w:r w:rsidRPr="00AB416D">
        <w:rPr>
          <w:sz w:val="21"/>
          <w:szCs w:val="21"/>
        </w:rPr>
        <w:t xml:space="preserve">Items Selling For Under $500 will have a </w:t>
      </w:r>
      <w:r w:rsidR="00B130D9" w:rsidRPr="00AB416D">
        <w:rPr>
          <w:sz w:val="21"/>
          <w:szCs w:val="21"/>
        </w:rPr>
        <w:t>20% commission with minimum of $25 total commission per consignor</w:t>
      </w:r>
    </w:p>
    <w:p w14:paraId="4F9D58A3" w14:textId="77777777" w:rsidR="00B130D9" w:rsidRPr="00AB416D" w:rsidRDefault="007235DD" w:rsidP="007235DD">
      <w:pPr>
        <w:rPr>
          <w:b/>
          <w:bCs/>
          <w:sz w:val="21"/>
          <w:szCs w:val="21"/>
        </w:rPr>
      </w:pPr>
      <w:r w:rsidRPr="00AB416D">
        <w:rPr>
          <w:b/>
          <w:bCs/>
          <w:sz w:val="21"/>
          <w:szCs w:val="21"/>
        </w:rPr>
        <w:t xml:space="preserve">For </w:t>
      </w:r>
      <w:r w:rsidR="00B130D9" w:rsidRPr="00AB416D">
        <w:rPr>
          <w:b/>
          <w:bCs/>
          <w:sz w:val="21"/>
          <w:szCs w:val="21"/>
        </w:rPr>
        <w:t xml:space="preserve">Items </w:t>
      </w:r>
      <w:proofErr w:type="gramStart"/>
      <w:r w:rsidR="00B130D9" w:rsidRPr="00AB416D">
        <w:rPr>
          <w:b/>
          <w:bCs/>
          <w:sz w:val="21"/>
          <w:szCs w:val="21"/>
          <w:u w:val="single"/>
        </w:rPr>
        <w:t>With</w:t>
      </w:r>
      <w:proofErr w:type="gramEnd"/>
      <w:r w:rsidR="00B130D9" w:rsidRPr="00AB416D">
        <w:rPr>
          <w:b/>
          <w:bCs/>
          <w:sz w:val="21"/>
          <w:szCs w:val="21"/>
          <w:u w:val="single"/>
        </w:rPr>
        <w:t xml:space="preserve"> Reserve</w:t>
      </w:r>
      <w:r w:rsidRPr="00AB416D">
        <w:rPr>
          <w:b/>
          <w:bCs/>
          <w:sz w:val="21"/>
          <w:szCs w:val="21"/>
          <w:u w:val="single"/>
        </w:rPr>
        <w:t>:</w:t>
      </w:r>
      <w:r w:rsidRPr="00AB416D">
        <w:rPr>
          <w:b/>
          <w:bCs/>
          <w:sz w:val="21"/>
          <w:szCs w:val="21"/>
        </w:rPr>
        <w:t xml:space="preserve"> </w:t>
      </w:r>
      <w:r w:rsidRPr="00AB416D">
        <w:rPr>
          <w:bCs/>
          <w:sz w:val="21"/>
          <w:szCs w:val="21"/>
        </w:rPr>
        <w:t>(</w:t>
      </w:r>
      <w:r w:rsidRPr="00AB416D">
        <w:rPr>
          <w:sz w:val="21"/>
          <w:szCs w:val="21"/>
        </w:rPr>
        <w:t>No reserve will be permitted on any item for less than $500)</w:t>
      </w:r>
    </w:p>
    <w:p w14:paraId="625E41C0" w14:textId="77777777" w:rsidR="00B130D9" w:rsidRPr="00AB416D" w:rsidRDefault="007235DD" w:rsidP="007235DD">
      <w:pPr>
        <w:ind w:firstLine="720"/>
        <w:rPr>
          <w:sz w:val="21"/>
          <w:szCs w:val="21"/>
        </w:rPr>
      </w:pPr>
      <w:r w:rsidRPr="00AB416D">
        <w:rPr>
          <w:sz w:val="21"/>
          <w:szCs w:val="21"/>
        </w:rPr>
        <w:t>If i</w:t>
      </w:r>
      <w:r w:rsidR="00B130D9" w:rsidRPr="00AB416D">
        <w:rPr>
          <w:sz w:val="21"/>
          <w:szCs w:val="21"/>
        </w:rPr>
        <w:t>tem sells for $500- $2000 - 10% commission plus a $25 per item consignment fee</w:t>
      </w:r>
    </w:p>
    <w:p w14:paraId="550D491A" w14:textId="77777777" w:rsidR="00B130D9" w:rsidRPr="00AB416D" w:rsidRDefault="007235DD" w:rsidP="007235DD">
      <w:pPr>
        <w:ind w:firstLine="720"/>
        <w:rPr>
          <w:sz w:val="21"/>
          <w:szCs w:val="21"/>
        </w:rPr>
      </w:pPr>
      <w:r w:rsidRPr="00AB416D">
        <w:rPr>
          <w:sz w:val="21"/>
          <w:szCs w:val="21"/>
        </w:rPr>
        <w:t xml:space="preserve">If </w:t>
      </w:r>
      <w:r w:rsidR="00B130D9" w:rsidRPr="00AB416D">
        <w:rPr>
          <w:sz w:val="21"/>
          <w:szCs w:val="21"/>
        </w:rPr>
        <w:t>Item sells for $2001- higher 0% commission plus a $50 per item consignment fee</w:t>
      </w:r>
    </w:p>
    <w:p w14:paraId="79BA48ED" w14:textId="77777777" w:rsidR="00B130D9" w:rsidRPr="00AB416D" w:rsidRDefault="007235DD" w:rsidP="00B130D9">
      <w:pPr>
        <w:rPr>
          <w:sz w:val="21"/>
          <w:szCs w:val="21"/>
        </w:rPr>
      </w:pPr>
      <w:r w:rsidRPr="00AB416D">
        <w:rPr>
          <w:b/>
          <w:sz w:val="21"/>
          <w:szCs w:val="21"/>
        </w:rPr>
        <w:t>No Sale Fees:</w:t>
      </w:r>
      <w:r w:rsidR="00B130D9" w:rsidRPr="00AB416D">
        <w:rPr>
          <w:sz w:val="21"/>
          <w:szCs w:val="21"/>
        </w:rPr>
        <w:t xml:space="preserve"> 2% of the reserve price or $200 (whichever is less) plus </w:t>
      </w:r>
      <w:r w:rsidRPr="00AB416D">
        <w:rPr>
          <w:sz w:val="21"/>
          <w:szCs w:val="21"/>
        </w:rPr>
        <w:t xml:space="preserve">consignment fee will be charged for items that do not meet the reserve. </w:t>
      </w:r>
      <w:r w:rsidR="00B130D9" w:rsidRPr="00AB416D">
        <w:rPr>
          <w:sz w:val="21"/>
          <w:szCs w:val="21"/>
        </w:rPr>
        <w:t xml:space="preserve">Any items that are not sold will be the </w:t>
      </w:r>
      <w:proofErr w:type="gramStart"/>
      <w:r w:rsidR="00B130D9" w:rsidRPr="00AB416D">
        <w:rPr>
          <w:sz w:val="21"/>
          <w:szCs w:val="21"/>
        </w:rPr>
        <w:t>sellers</w:t>
      </w:r>
      <w:proofErr w:type="gramEnd"/>
      <w:r w:rsidR="00B130D9" w:rsidRPr="00AB416D">
        <w:rPr>
          <w:sz w:val="21"/>
          <w:szCs w:val="21"/>
        </w:rPr>
        <w:t xml:space="preserve"> responsibility to pick up by the </w:t>
      </w:r>
      <w:r w:rsidR="00B130D9" w:rsidRPr="00AB416D">
        <w:rPr>
          <w:b/>
          <w:bCs/>
          <w:sz w:val="21"/>
          <w:szCs w:val="21"/>
        </w:rPr>
        <w:t xml:space="preserve">FIRST BUSINESS DAY </w:t>
      </w:r>
      <w:r w:rsidR="00B130D9" w:rsidRPr="00AB416D">
        <w:rPr>
          <w:sz w:val="21"/>
          <w:szCs w:val="21"/>
        </w:rPr>
        <w:t>following the auction.</w:t>
      </w:r>
    </w:p>
    <w:p w14:paraId="7A8CAE2B" w14:textId="77777777" w:rsidR="00AB416D" w:rsidRPr="00AB416D" w:rsidRDefault="00D46426" w:rsidP="00AB416D">
      <w:pPr>
        <w:rPr>
          <w:b/>
          <w:bCs/>
          <w:sz w:val="21"/>
          <w:szCs w:val="21"/>
        </w:rPr>
      </w:pPr>
      <w:r w:rsidRPr="00AB416D">
        <w:rPr>
          <w:sz w:val="21"/>
          <w:szCs w:val="21"/>
        </w:rPr>
        <w:t>A 13% buyer’s premium, with a 3% discount for cash and check, will be collected and retained by the auction company as compensation.</w:t>
      </w:r>
      <w:r w:rsidRPr="00AB416D">
        <w:rPr>
          <w:b/>
          <w:bCs/>
          <w:sz w:val="21"/>
          <w:szCs w:val="21"/>
        </w:rPr>
        <w:t xml:space="preserve"> </w:t>
      </w:r>
      <w:r w:rsidR="00AB416D" w:rsidRPr="00AB416D">
        <w:rPr>
          <w:b/>
          <w:bCs/>
          <w:sz w:val="21"/>
          <w:szCs w:val="21"/>
        </w:rPr>
        <w:t xml:space="preserve">                                           </w:t>
      </w:r>
    </w:p>
    <w:p w14:paraId="0202B46A" w14:textId="77777777" w:rsidR="00B130D9" w:rsidRPr="00AB416D" w:rsidRDefault="00B130D9" w:rsidP="00AB416D">
      <w:pPr>
        <w:jc w:val="center"/>
        <w:rPr>
          <w:b/>
          <w:bCs/>
        </w:rPr>
      </w:pPr>
      <w:r w:rsidRPr="00D46426">
        <w:rPr>
          <w:b/>
          <w:bCs/>
          <w:sz w:val="28"/>
          <w:szCs w:val="28"/>
        </w:rPr>
        <w:t>Items Consigned</w:t>
      </w:r>
    </w:p>
    <w:tbl>
      <w:tblPr>
        <w:tblStyle w:val="TableGrid"/>
        <w:tblW w:w="0" w:type="auto"/>
        <w:tblLook w:val="04A0" w:firstRow="1" w:lastRow="0" w:firstColumn="1" w:lastColumn="0" w:noHBand="0" w:noVBand="1"/>
      </w:tblPr>
      <w:tblGrid>
        <w:gridCol w:w="1022"/>
        <w:gridCol w:w="8063"/>
        <w:gridCol w:w="1705"/>
      </w:tblGrid>
      <w:tr w:rsidR="007235DD" w14:paraId="62315573" w14:textId="77777777" w:rsidTr="00D46426">
        <w:tc>
          <w:tcPr>
            <w:tcW w:w="1023" w:type="dxa"/>
          </w:tcPr>
          <w:p w14:paraId="3CD005AC" w14:textId="77777777" w:rsidR="007235DD" w:rsidRPr="007235DD" w:rsidRDefault="007235DD" w:rsidP="007235DD">
            <w:pPr>
              <w:jc w:val="center"/>
              <w:rPr>
                <w:bCs/>
              </w:rPr>
            </w:pPr>
            <w:r w:rsidRPr="007235DD">
              <w:rPr>
                <w:bCs/>
              </w:rPr>
              <w:t>Quantity</w:t>
            </w:r>
          </w:p>
        </w:tc>
        <w:tc>
          <w:tcPr>
            <w:tcW w:w="8265" w:type="dxa"/>
          </w:tcPr>
          <w:p w14:paraId="1376760D" w14:textId="77777777" w:rsidR="007235DD" w:rsidRPr="007235DD" w:rsidRDefault="00D46426" w:rsidP="007235DD">
            <w:pPr>
              <w:jc w:val="center"/>
              <w:rPr>
                <w:bCs/>
              </w:rPr>
            </w:pPr>
            <w:r>
              <w:rPr>
                <w:bCs/>
              </w:rPr>
              <w:t xml:space="preserve">Item </w:t>
            </w:r>
            <w:r w:rsidR="007235DD" w:rsidRPr="007235DD">
              <w:rPr>
                <w:bCs/>
              </w:rPr>
              <w:t>Description</w:t>
            </w:r>
          </w:p>
        </w:tc>
        <w:tc>
          <w:tcPr>
            <w:tcW w:w="1728" w:type="dxa"/>
          </w:tcPr>
          <w:p w14:paraId="429B7DAE" w14:textId="77777777" w:rsidR="007235DD" w:rsidRPr="007235DD" w:rsidRDefault="007235DD" w:rsidP="007235DD">
            <w:pPr>
              <w:jc w:val="center"/>
              <w:rPr>
                <w:bCs/>
              </w:rPr>
            </w:pPr>
            <w:r w:rsidRPr="007235DD">
              <w:rPr>
                <w:bCs/>
              </w:rPr>
              <w:t>Reserve Price</w:t>
            </w:r>
          </w:p>
        </w:tc>
      </w:tr>
      <w:tr w:rsidR="007235DD" w14:paraId="6F540F5B" w14:textId="77777777" w:rsidTr="00D46426">
        <w:tc>
          <w:tcPr>
            <w:tcW w:w="1023" w:type="dxa"/>
          </w:tcPr>
          <w:p w14:paraId="19A8036F" w14:textId="77777777" w:rsidR="007235DD" w:rsidRDefault="007235DD" w:rsidP="007235DD">
            <w:pPr>
              <w:jc w:val="center"/>
              <w:rPr>
                <w:b/>
                <w:bCs/>
              </w:rPr>
            </w:pPr>
          </w:p>
        </w:tc>
        <w:tc>
          <w:tcPr>
            <w:tcW w:w="8265" w:type="dxa"/>
          </w:tcPr>
          <w:p w14:paraId="5D9866F4" w14:textId="77777777" w:rsidR="007235DD" w:rsidRDefault="007235DD" w:rsidP="007235DD">
            <w:pPr>
              <w:jc w:val="center"/>
              <w:rPr>
                <w:b/>
                <w:bCs/>
              </w:rPr>
            </w:pPr>
          </w:p>
        </w:tc>
        <w:tc>
          <w:tcPr>
            <w:tcW w:w="1728" w:type="dxa"/>
          </w:tcPr>
          <w:p w14:paraId="3AB2903C" w14:textId="77777777" w:rsidR="007235DD" w:rsidRDefault="007235DD" w:rsidP="007235DD">
            <w:pPr>
              <w:jc w:val="center"/>
              <w:rPr>
                <w:b/>
                <w:bCs/>
              </w:rPr>
            </w:pPr>
          </w:p>
        </w:tc>
      </w:tr>
      <w:tr w:rsidR="007235DD" w14:paraId="66D77FFF" w14:textId="77777777" w:rsidTr="00D46426">
        <w:tc>
          <w:tcPr>
            <w:tcW w:w="1023" w:type="dxa"/>
          </w:tcPr>
          <w:p w14:paraId="06DE13CB" w14:textId="77777777" w:rsidR="007235DD" w:rsidRDefault="007235DD" w:rsidP="007235DD">
            <w:pPr>
              <w:jc w:val="center"/>
              <w:rPr>
                <w:b/>
                <w:bCs/>
              </w:rPr>
            </w:pPr>
          </w:p>
        </w:tc>
        <w:tc>
          <w:tcPr>
            <w:tcW w:w="8265" w:type="dxa"/>
          </w:tcPr>
          <w:p w14:paraId="10A9FE6F" w14:textId="77777777" w:rsidR="007235DD" w:rsidRDefault="007235DD" w:rsidP="007235DD">
            <w:pPr>
              <w:jc w:val="center"/>
              <w:rPr>
                <w:b/>
                <w:bCs/>
              </w:rPr>
            </w:pPr>
          </w:p>
        </w:tc>
        <w:tc>
          <w:tcPr>
            <w:tcW w:w="1728" w:type="dxa"/>
          </w:tcPr>
          <w:p w14:paraId="649297D4" w14:textId="77777777" w:rsidR="007235DD" w:rsidRDefault="007235DD" w:rsidP="007235DD">
            <w:pPr>
              <w:jc w:val="center"/>
              <w:rPr>
                <w:b/>
                <w:bCs/>
              </w:rPr>
            </w:pPr>
          </w:p>
        </w:tc>
      </w:tr>
      <w:tr w:rsidR="007235DD" w14:paraId="18ADC39F" w14:textId="77777777" w:rsidTr="00D46426">
        <w:tc>
          <w:tcPr>
            <w:tcW w:w="1023" w:type="dxa"/>
          </w:tcPr>
          <w:p w14:paraId="74564D9F" w14:textId="77777777" w:rsidR="007235DD" w:rsidRDefault="007235DD" w:rsidP="007235DD">
            <w:pPr>
              <w:jc w:val="center"/>
              <w:rPr>
                <w:b/>
                <w:bCs/>
              </w:rPr>
            </w:pPr>
          </w:p>
        </w:tc>
        <w:tc>
          <w:tcPr>
            <w:tcW w:w="8265" w:type="dxa"/>
          </w:tcPr>
          <w:p w14:paraId="2DECD3DC" w14:textId="77777777" w:rsidR="007235DD" w:rsidRDefault="007235DD" w:rsidP="007235DD">
            <w:pPr>
              <w:jc w:val="center"/>
              <w:rPr>
                <w:b/>
                <w:bCs/>
              </w:rPr>
            </w:pPr>
          </w:p>
        </w:tc>
        <w:tc>
          <w:tcPr>
            <w:tcW w:w="1728" w:type="dxa"/>
          </w:tcPr>
          <w:p w14:paraId="71886594" w14:textId="77777777" w:rsidR="007235DD" w:rsidRDefault="007235DD" w:rsidP="007235DD">
            <w:pPr>
              <w:jc w:val="center"/>
              <w:rPr>
                <w:b/>
                <w:bCs/>
              </w:rPr>
            </w:pPr>
          </w:p>
        </w:tc>
      </w:tr>
      <w:tr w:rsidR="007235DD" w14:paraId="6942ADE3" w14:textId="77777777" w:rsidTr="00D46426">
        <w:tc>
          <w:tcPr>
            <w:tcW w:w="1023" w:type="dxa"/>
          </w:tcPr>
          <w:p w14:paraId="5D36711E" w14:textId="77777777" w:rsidR="007235DD" w:rsidRDefault="007235DD" w:rsidP="007235DD">
            <w:pPr>
              <w:jc w:val="center"/>
              <w:rPr>
                <w:b/>
                <w:bCs/>
              </w:rPr>
            </w:pPr>
          </w:p>
        </w:tc>
        <w:tc>
          <w:tcPr>
            <w:tcW w:w="8265" w:type="dxa"/>
          </w:tcPr>
          <w:p w14:paraId="0C9E7B3F" w14:textId="77777777" w:rsidR="007235DD" w:rsidRDefault="007235DD" w:rsidP="007235DD">
            <w:pPr>
              <w:jc w:val="center"/>
              <w:rPr>
                <w:b/>
                <w:bCs/>
              </w:rPr>
            </w:pPr>
          </w:p>
        </w:tc>
        <w:tc>
          <w:tcPr>
            <w:tcW w:w="1728" w:type="dxa"/>
          </w:tcPr>
          <w:p w14:paraId="36EAD037" w14:textId="77777777" w:rsidR="007235DD" w:rsidRDefault="007235DD" w:rsidP="007235DD">
            <w:pPr>
              <w:jc w:val="center"/>
              <w:rPr>
                <w:b/>
                <w:bCs/>
              </w:rPr>
            </w:pPr>
          </w:p>
        </w:tc>
      </w:tr>
      <w:tr w:rsidR="007235DD" w14:paraId="0D68F409" w14:textId="77777777" w:rsidTr="00D46426">
        <w:tc>
          <w:tcPr>
            <w:tcW w:w="1023" w:type="dxa"/>
          </w:tcPr>
          <w:p w14:paraId="3E15CA7C" w14:textId="77777777" w:rsidR="007235DD" w:rsidRDefault="007235DD" w:rsidP="007235DD">
            <w:pPr>
              <w:jc w:val="center"/>
              <w:rPr>
                <w:b/>
                <w:bCs/>
              </w:rPr>
            </w:pPr>
          </w:p>
        </w:tc>
        <w:tc>
          <w:tcPr>
            <w:tcW w:w="8265" w:type="dxa"/>
          </w:tcPr>
          <w:p w14:paraId="6505DBE6" w14:textId="77777777" w:rsidR="007235DD" w:rsidRDefault="007235DD" w:rsidP="007235DD">
            <w:pPr>
              <w:jc w:val="center"/>
              <w:rPr>
                <w:b/>
                <w:bCs/>
              </w:rPr>
            </w:pPr>
          </w:p>
        </w:tc>
        <w:tc>
          <w:tcPr>
            <w:tcW w:w="1728" w:type="dxa"/>
          </w:tcPr>
          <w:p w14:paraId="2CD1F321" w14:textId="77777777" w:rsidR="007235DD" w:rsidRDefault="007235DD" w:rsidP="007235DD">
            <w:pPr>
              <w:jc w:val="center"/>
              <w:rPr>
                <w:b/>
                <w:bCs/>
              </w:rPr>
            </w:pPr>
          </w:p>
        </w:tc>
      </w:tr>
      <w:tr w:rsidR="007235DD" w14:paraId="59F6351E" w14:textId="77777777" w:rsidTr="00D46426">
        <w:tc>
          <w:tcPr>
            <w:tcW w:w="1023" w:type="dxa"/>
          </w:tcPr>
          <w:p w14:paraId="0E66B5D8" w14:textId="77777777" w:rsidR="007235DD" w:rsidRDefault="007235DD" w:rsidP="007235DD">
            <w:pPr>
              <w:jc w:val="center"/>
              <w:rPr>
                <w:b/>
                <w:bCs/>
              </w:rPr>
            </w:pPr>
          </w:p>
        </w:tc>
        <w:tc>
          <w:tcPr>
            <w:tcW w:w="8265" w:type="dxa"/>
          </w:tcPr>
          <w:p w14:paraId="155AD844" w14:textId="77777777" w:rsidR="007235DD" w:rsidRDefault="007235DD" w:rsidP="007235DD">
            <w:pPr>
              <w:jc w:val="center"/>
              <w:rPr>
                <w:b/>
                <w:bCs/>
              </w:rPr>
            </w:pPr>
          </w:p>
        </w:tc>
        <w:tc>
          <w:tcPr>
            <w:tcW w:w="1728" w:type="dxa"/>
          </w:tcPr>
          <w:p w14:paraId="59277667" w14:textId="77777777" w:rsidR="007235DD" w:rsidRDefault="007235DD" w:rsidP="007235DD">
            <w:pPr>
              <w:jc w:val="center"/>
              <w:rPr>
                <w:b/>
                <w:bCs/>
              </w:rPr>
            </w:pPr>
          </w:p>
        </w:tc>
      </w:tr>
      <w:tr w:rsidR="00D46426" w14:paraId="1F918CEC" w14:textId="77777777" w:rsidTr="00D46426">
        <w:tc>
          <w:tcPr>
            <w:tcW w:w="1023" w:type="dxa"/>
          </w:tcPr>
          <w:p w14:paraId="5560A8B9" w14:textId="77777777" w:rsidR="00D46426" w:rsidRDefault="00D46426" w:rsidP="007235DD">
            <w:pPr>
              <w:jc w:val="center"/>
              <w:rPr>
                <w:b/>
                <w:bCs/>
              </w:rPr>
            </w:pPr>
          </w:p>
        </w:tc>
        <w:tc>
          <w:tcPr>
            <w:tcW w:w="8265" w:type="dxa"/>
          </w:tcPr>
          <w:p w14:paraId="78359F77" w14:textId="77777777" w:rsidR="00D46426" w:rsidRDefault="00D46426" w:rsidP="007235DD">
            <w:pPr>
              <w:jc w:val="center"/>
              <w:rPr>
                <w:b/>
                <w:bCs/>
              </w:rPr>
            </w:pPr>
          </w:p>
        </w:tc>
        <w:tc>
          <w:tcPr>
            <w:tcW w:w="1728" w:type="dxa"/>
          </w:tcPr>
          <w:p w14:paraId="3C338567" w14:textId="77777777" w:rsidR="00D46426" w:rsidRDefault="00D46426" w:rsidP="007235DD">
            <w:pPr>
              <w:jc w:val="center"/>
              <w:rPr>
                <w:b/>
                <w:bCs/>
              </w:rPr>
            </w:pPr>
          </w:p>
        </w:tc>
      </w:tr>
      <w:tr w:rsidR="00D46426" w14:paraId="78AE0CE5" w14:textId="77777777" w:rsidTr="00D46426">
        <w:tc>
          <w:tcPr>
            <w:tcW w:w="1023" w:type="dxa"/>
          </w:tcPr>
          <w:p w14:paraId="2DD7FEAB" w14:textId="77777777" w:rsidR="00D46426" w:rsidRDefault="00D46426" w:rsidP="007235DD">
            <w:pPr>
              <w:jc w:val="center"/>
              <w:rPr>
                <w:b/>
                <w:bCs/>
              </w:rPr>
            </w:pPr>
          </w:p>
        </w:tc>
        <w:tc>
          <w:tcPr>
            <w:tcW w:w="8265" w:type="dxa"/>
          </w:tcPr>
          <w:p w14:paraId="5251C428" w14:textId="77777777" w:rsidR="00D46426" w:rsidRDefault="00D46426" w:rsidP="007235DD">
            <w:pPr>
              <w:jc w:val="center"/>
              <w:rPr>
                <w:b/>
                <w:bCs/>
              </w:rPr>
            </w:pPr>
          </w:p>
        </w:tc>
        <w:tc>
          <w:tcPr>
            <w:tcW w:w="1728" w:type="dxa"/>
          </w:tcPr>
          <w:p w14:paraId="25DF0ACC" w14:textId="77777777" w:rsidR="00D46426" w:rsidRDefault="00D46426" w:rsidP="007235DD">
            <w:pPr>
              <w:jc w:val="center"/>
              <w:rPr>
                <w:b/>
                <w:bCs/>
              </w:rPr>
            </w:pPr>
          </w:p>
        </w:tc>
      </w:tr>
      <w:tr w:rsidR="00D46426" w14:paraId="511EAFEB" w14:textId="77777777" w:rsidTr="00D46426">
        <w:tc>
          <w:tcPr>
            <w:tcW w:w="1023" w:type="dxa"/>
          </w:tcPr>
          <w:p w14:paraId="4831B6C2" w14:textId="77777777" w:rsidR="00D46426" w:rsidRDefault="00D46426" w:rsidP="007235DD">
            <w:pPr>
              <w:jc w:val="center"/>
              <w:rPr>
                <w:b/>
                <w:bCs/>
              </w:rPr>
            </w:pPr>
          </w:p>
        </w:tc>
        <w:tc>
          <w:tcPr>
            <w:tcW w:w="8265" w:type="dxa"/>
          </w:tcPr>
          <w:p w14:paraId="363D1D33" w14:textId="77777777" w:rsidR="00D46426" w:rsidRDefault="00D46426" w:rsidP="007235DD">
            <w:pPr>
              <w:jc w:val="center"/>
              <w:rPr>
                <w:b/>
                <w:bCs/>
              </w:rPr>
            </w:pPr>
          </w:p>
        </w:tc>
        <w:tc>
          <w:tcPr>
            <w:tcW w:w="1728" w:type="dxa"/>
          </w:tcPr>
          <w:p w14:paraId="6195F681" w14:textId="77777777" w:rsidR="00D46426" w:rsidRDefault="00D46426" w:rsidP="007235DD">
            <w:pPr>
              <w:jc w:val="center"/>
              <w:rPr>
                <w:b/>
                <w:bCs/>
              </w:rPr>
            </w:pPr>
          </w:p>
        </w:tc>
      </w:tr>
      <w:tr w:rsidR="007235DD" w14:paraId="20AD0115" w14:textId="77777777" w:rsidTr="00D46426">
        <w:tc>
          <w:tcPr>
            <w:tcW w:w="1023" w:type="dxa"/>
          </w:tcPr>
          <w:p w14:paraId="214FAA48" w14:textId="77777777" w:rsidR="007235DD" w:rsidRDefault="007235DD" w:rsidP="007235DD">
            <w:pPr>
              <w:jc w:val="center"/>
              <w:rPr>
                <w:b/>
                <w:bCs/>
              </w:rPr>
            </w:pPr>
          </w:p>
        </w:tc>
        <w:tc>
          <w:tcPr>
            <w:tcW w:w="8265" w:type="dxa"/>
          </w:tcPr>
          <w:p w14:paraId="084452D1" w14:textId="77777777" w:rsidR="007235DD" w:rsidRDefault="007235DD" w:rsidP="007235DD">
            <w:pPr>
              <w:jc w:val="center"/>
              <w:rPr>
                <w:b/>
                <w:bCs/>
              </w:rPr>
            </w:pPr>
          </w:p>
        </w:tc>
        <w:tc>
          <w:tcPr>
            <w:tcW w:w="1728" w:type="dxa"/>
          </w:tcPr>
          <w:p w14:paraId="4029DA6B" w14:textId="77777777" w:rsidR="007235DD" w:rsidRDefault="007235DD" w:rsidP="007235DD">
            <w:pPr>
              <w:jc w:val="center"/>
              <w:rPr>
                <w:b/>
                <w:bCs/>
              </w:rPr>
            </w:pPr>
          </w:p>
        </w:tc>
      </w:tr>
    </w:tbl>
    <w:p w14:paraId="280F3DAD" w14:textId="77777777" w:rsidR="00D46426" w:rsidRPr="00D46426" w:rsidRDefault="00D46426" w:rsidP="00B130D9">
      <w:pPr>
        <w:rPr>
          <w:sz w:val="12"/>
          <w:szCs w:val="12"/>
        </w:rPr>
      </w:pPr>
    </w:p>
    <w:p w14:paraId="6BBDCE6B" w14:textId="2EF6451D" w:rsidR="00B130D9" w:rsidRPr="00AB416D" w:rsidRDefault="00D46426" w:rsidP="00B130D9">
      <w:pPr>
        <w:rPr>
          <w:sz w:val="21"/>
          <w:szCs w:val="21"/>
        </w:rPr>
      </w:pPr>
      <w:r w:rsidRPr="00AB416D">
        <w:rPr>
          <w:b/>
          <w:sz w:val="21"/>
          <w:szCs w:val="21"/>
        </w:rPr>
        <w:t>8.</w:t>
      </w:r>
      <w:r w:rsidRPr="00AB416D">
        <w:rPr>
          <w:sz w:val="21"/>
          <w:szCs w:val="21"/>
        </w:rPr>
        <w:t xml:space="preserve"> </w:t>
      </w:r>
      <w:r w:rsidR="00B130D9" w:rsidRPr="00AB416D">
        <w:rPr>
          <w:sz w:val="21"/>
          <w:szCs w:val="21"/>
        </w:rPr>
        <w:t>The consignor/seller agrees to indemnify, defend, and hold harmless</w:t>
      </w:r>
      <w:r w:rsidRPr="00AB416D">
        <w:rPr>
          <w:sz w:val="21"/>
          <w:szCs w:val="21"/>
        </w:rPr>
        <w:t xml:space="preserve"> </w:t>
      </w:r>
      <w:r w:rsidR="00DD161E">
        <w:rPr>
          <w:sz w:val="21"/>
          <w:szCs w:val="21"/>
        </w:rPr>
        <w:t xml:space="preserve">Allied </w:t>
      </w:r>
      <w:r w:rsidRPr="00AB416D">
        <w:rPr>
          <w:sz w:val="21"/>
          <w:szCs w:val="21"/>
        </w:rPr>
        <w:t>Auctioneers and</w:t>
      </w:r>
      <w:r w:rsidR="00B130D9" w:rsidRPr="00AB416D">
        <w:rPr>
          <w:sz w:val="21"/>
          <w:szCs w:val="21"/>
        </w:rPr>
        <w:t xml:space="preserve"> Mountain Valley Auction Group, and its employees, officers, owners, affiliates, agents,</w:t>
      </w:r>
      <w:r w:rsidRPr="00AB416D">
        <w:rPr>
          <w:sz w:val="21"/>
          <w:szCs w:val="21"/>
        </w:rPr>
        <w:t xml:space="preserve"> </w:t>
      </w:r>
      <w:r w:rsidR="00B130D9" w:rsidRPr="00AB416D">
        <w:rPr>
          <w:sz w:val="21"/>
          <w:szCs w:val="21"/>
        </w:rPr>
        <w:t>and representatives from and against any claims, losses, damages, liabilities, judgments, fees, costs,</w:t>
      </w:r>
      <w:r w:rsidRPr="00AB416D">
        <w:rPr>
          <w:sz w:val="21"/>
          <w:szCs w:val="21"/>
        </w:rPr>
        <w:t xml:space="preserve"> </w:t>
      </w:r>
      <w:r w:rsidR="00B130D9" w:rsidRPr="00AB416D">
        <w:rPr>
          <w:sz w:val="21"/>
          <w:szCs w:val="21"/>
        </w:rPr>
        <w:t>and expenses, including legal fees and costs, related to, or arising from, or associated with you, your</w:t>
      </w:r>
      <w:r w:rsidRPr="00AB416D">
        <w:rPr>
          <w:sz w:val="21"/>
          <w:szCs w:val="21"/>
        </w:rPr>
        <w:t xml:space="preserve"> </w:t>
      </w:r>
      <w:r w:rsidR="00B130D9" w:rsidRPr="00AB416D">
        <w:rPr>
          <w:sz w:val="21"/>
          <w:szCs w:val="21"/>
        </w:rPr>
        <w:t>agents, or representatives- including, but not limited to, personal injury or property damage caused at</w:t>
      </w:r>
      <w:r w:rsidRPr="00AB416D">
        <w:rPr>
          <w:sz w:val="21"/>
          <w:szCs w:val="21"/>
        </w:rPr>
        <w:t xml:space="preserve"> </w:t>
      </w:r>
      <w:r w:rsidR="00B130D9" w:rsidRPr="00AB416D">
        <w:rPr>
          <w:sz w:val="21"/>
          <w:szCs w:val="21"/>
        </w:rPr>
        <w:t>the sale site or during removal or transportation of items consigned for auction.</w:t>
      </w:r>
    </w:p>
    <w:p w14:paraId="6BA4BE07" w14:textId="264C0446" w:rsidR="00B130D9" w:rsidRPr="00AB416D" w:rsidRDefault="00B130D9" w:rsidP="00B130D9">
      <w:pPr>
        <w:rPr>
          <w:sz w:val="21"/>
          <w:szCs w:val="21"/>
        </w:rPr>
      </w:pPr>
      <w:r w:rsidRPr="00AB416D">
        <w:rPr>
          <w:b/>
          <w:bCs/>
          <w:sz w:val="21"/>
          <w:szCs w:val="21"/>
        </w:rPr>
        <w:t>No Guarantee</w:t>
      </w:r>
      <w:r w:rsidR="00D46426" w:rsidRPr="00AB416D">
        <w:rPr>
          <w:sz w:val="21"/>
          <w:szCs w:val="21"/>
        </w:rPr>
        <w:t xml:space="preserve">. </w:t>
      </w:r>
      <w:r w:rsidR="00DD161E">
        <w:rPr>
          <w:sz w:val="21"/>
          <w:szCs w:val="21"/>
        </w:rPr>
        <w:t xml:space="preserve">Allied </w:t>
      </w:r>
      <w:r w:rsidR="00D46426" w:rsidRPr="00AB416D">
        <w:rPr>
          <w:sz w:val="21"/>
          <w:szCs w:val="21"/>
        </w:rPr>
        <w:t xml:space="preserve">Auctioneers </w:t>
      </w:r>
      <w:r w:rsidRPr="00AB416D">
        <w:rPr>
          <w:sz w:val="21"/>
          <w:szCs w:val="21"/>
        </w:rPr>
        <w:t>and Mountain Valley Auction Group makes no</w:t>
      </w:r>
      <w:r w:rsidR="00D46426" w:rsidRPr="00AB416D">
        <w:rPr>
          <w:sz w:val="21"/>
          <w:szCs w:val="21"/>
        </w:rPr>
        <w:t xml:space="preserve"> </w:t>
      </w:r>
      <w:r w:rsidRPr="00AB416D">
        <w:rPr>
          <w:sz w:val="21"/>
          <w:szCs w:val="21"/>
        </w:rPr>
        <w:t>guarantee of any outcome or result from the auction.</w:t>
      </w:r>
    </w:p>
    <w:p w14:paraId="2A1B06C2" w14:textId="77777777" w:rsidR="00B130D9" w:rsidRPr="00AB416D" w:rsidRDefault="00B130D9" w:rsidP="00B130D9">
      <w:pPr>
        <w:rPr>
          <w:b/>
          <w:bCs/>
          <w:sz w:val="21"/>
          <w:szCs w:val="21"/>
        </w:rPr>
      </w:pPr>
      <w:r w:rsidRPr="00AB416D">
        <w:rPr>
          <w:b/>
          <w:bCs/>
          <w:sz w:val="21"/>
          <w:szCs w:val="21"/>
        </w:rPr>
        <w:t>This contract contains the complete understanding of all parties involved, and</w:t>
      </w:r>
      <w:r w:rsidR="00D46426" w:rsidRPr="00AB416D">
        <w:rPr>
          <w:b/>
          <w:bCs/>
          <w:sz w:val="21"/>
          <w:szCs w:val="21"/>
        </w:rPr>
        <w:t xml:space="preserve"> </w:t>
      </w:r>
      <w:r w:rsidRPr="00AB416D">
        <w:rPr>
          <w:b/>
          <w:bCs/>
          <w:sz w:val="21"/>
          <w:szCs w:val="21"/>
        </w:rPr>
        <w:t>incorporates all prior negotiations, including verbal negotiations. Any modifications to this</w:t>
      </w:r>
      <w:r w:rsidR="00D46426" w:rsidRPr="00AB416D">
        <w:rPr>
          <w:b/>
          <w:bCs/>
          <w:sz w:val="21"/>
          <w:szCs w:val="21"/>
        </w:rPr>
        <w:t xml:space="preserve"> </w:t>
      </w:r>
      <w:r w:rsidRPr="00AB416D">
        <w:rPr>
          <w:b/>
          <w:bCs/>
          <w:sz w:val="21"/>
          <w:szCs w:val="21"/>
        </w:rPr>
        <w:t>agreement require written consent of the consignor and Auction Company.</w:t>
      </w:r>
    </w:p>
    <w:p w14:paraId="69DF0FD3" w14:textId="77777777" w:rsidR="00B130D9" w:rsidRPr="00AB416D" w:rsidRDefault="00B130D9" w:rsidP="00B130D9">
      <w:pPr>
        <w:rPr>
          <w:b/>
          <w:bCs/>
          <w:sz w:val="21"/>
          <w:szCs w:val="21"/>
        </w:rPr>
      </w:pPr>
      <w:r w:rsidRPr="00AB416D">
        <w:rPr>
          <w:b/>
          <w:bCs/>
          <w:sz w:val="21"/>
          <w:szCs w:val="21"/>
        </w:rPr>
        <w:t>I HAVE READ, UNDERSTAND, AND AGREE TO THIS CONTRACT</w:t>
      </w:r>
    </w:p>
    <w:p w14:paraId="2D6EF934" w14:textId="77777777" w:rsidR="00E40155" w:rsidRDefault="00B130D9" w:rsidP="00B130D9">
      <w:r w:rsidRPr="00B130D9">
        <w:t>Sellers</w:t>
      </w:r>
      <w:r w:rsidR="00D46426">
        <w:t xml:space="preserve"> </w:t>
      </w:r>
      <w:r w:rsidRPr="00B130D9">
        <w:t>Signature:___________________________________________________________Date:___________________</w:t>
      </w:r>
    </w:p>
    <w:sectPr w:rsidR="00E40155" w:rsidSect="00B130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9"/>
    <w:rsid w:val="0008554B"/>
    <w:rsid w:val="0011443C"/>
    <w:rsid w:val="00243EF9"/>
    <w:rsid w:val="00550827"/>
    <w:rsid w:val="007235DD"/>
    <w:rsid w:val="007B72F3"/>
    <w:rsid w:val="007F06D0"/>
    <w:rsid w:val="00806021"/>
    <w:rsid w:val="008B0F1D"/>
    <w:rsid w:val="00AB416D"/>
    <w:rsid w:val="00B130D9"/>
    <w:rsid w:val="00D46426"/>
    <w:rsid w:val="00DD161E"/>
    <w:rsid w:val="00E4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C3D0"/>
  <w15:docId w15:val="{F366EF09-281A-4E01-A613-6CE637E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D9"/>
    <w:rPr>
      <w:rFonts w:ascii="Tahoma" w:hAnsi="Tahoma" w:cs="Tahoma"/>
      <w:sz w:val="16"/>
      <w:szCs w:val="16"/>
    </w:rPr>
  </w:style>
  <w:style w:type="table" w:styleId="TableGrid">
    <w:name w:val="Table Grid"/>
    <w:basedOn w:val="TableNormal"/>
    <w:uiPriority w:val="59"/>
    <w:rsid w:val="007B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Linford Berry</cp:lastModifiedBy>
  <cp:revision>4</cp:revision>
  <cp:lastPrinted>2021-04-17T17:52:00Z</cp:lastPrinted>
  <dcterms:created xsi:type="dcterms:W3CDTF">2021-04-06T12:48:00Z</dcterms:created>
  <dcterms:modified xsi:type="dcterms:W3CDTF">2021-04-17T17:54:00Z</dcterms:modified>
</cp:coreProperties>
</file>